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</w:p>
    <w:p>
      <w:bookmarkStart w:id="0" w:name="_GoBack"/>
      <w:r>
        <w:rPr>
          <w:rFonts w:hint="eastAsia"/>
        </w:rPr>
        <w:t>附件1</w:t>
      </w:r>
    </w:p>
    <w:p>
      <w:pPr>
        <w:jc w:val="center"/>
      </w:pPr>
    </w:p>
    <w:p>
      <w:pPr>
        <w:pStyle w:val="2"/>
        <w:shd w:val="clear" w:color="auto" w:fill="FFFFFF"/>
        <w:spacing w:before="0" w:beforeAutospacing="0" w:after="150" w:afterAutospacing="0"/>
        <w:ind w:firstLine="321" w:firstLineChars="100"/>
        <w:rPr>
          <w:rFonts w:ascii="方正小标宋简体" w:hAnsi="Helvetica" w:eastAsia="方正小标宋简体" w:cs="Helvetica"/>
          <w:b/>
          <w:sz w:val="32"/>
          <w:szCs w:val="32"/>
        </w:rPr>
      </w:pPr>
      <w:r>
        <w:rPr>
          <w:rFonts w:hint="eastAsia" w:ascii="方正小标宋简体" w:hAnsi="Helvetica" w:eastAsia="方正小标宋简体" w:cs="Helvetica"/>
          <w:b/>
          <w:sz w:val="32"/>
          <w:szCs w:val="32"/>
          <w:shd w:val="clear" w:color="auto" w:fill="FFFFFF"/>
        </w:rPr>
        <w:t>关于开展四川省第二十次社会科学优秀成果评奖的通知</w:t>
      </w:r>
    </w:p>
    <w:bookmarkEnd w:id="0"/>
    <w:p>
      <w:pPr>
        <w:pStyle w:val="2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各市(州)社科联、高校社科联、省级学会(协会、研究会)：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根据省委、省政府关于哲学社会科学工作决策部署，省第二十次社会科学评奖委员会决定于2022年开展四川省第二十次社会科学优秀成果评奖工作。现将本次评奖有关事项通知如下：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</w:t>
      </w:r>
      <w:r>
        <w:rPr>
          <w:rFonts w:asciiTheme="minorEastAsia" w:hAnsiTheme="minorEastAsia"/>
          <w:b/>
          <w:sz w:val="24"/>
          <w:szCs w:val="24"/>
        </w:rPr>
        <w:t>一、评奖范围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以下成果可参加本次社科评奖：2020年1月1日至2021年12月31日期间，我省作者公开发表的社会科学研究论文、研究报告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正式出版(以第一次版、印时间为准)的专著(含个人的专题论文集)、译著、古籍整理、工具书、科普读物;经省级及其以上新闻出版部门批准的刊型内部资料(准印证第01、02号)上发表的论文、研究报告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未曾公开发表但被省、部级及其以上党政机关采用、推广，或被省、部级及其以上领导采纳，或直接吸收进省、部级及其以上重要文件并出具证明的研究报告(以证明出具时间为准)</w:t>
      </w:r>
      <w:r>
        <w:rPr>
          <w:rFonts w:hint="eastAsia" w:asciiTheme="minorEastAsia" w:hAnsiTheme="minorEastAsia"/>
          <w:sz w:val="24"/>
          <w:szCs w:val="24"/>
        </w:rPr>
        <w:t>；</w:t>
      </w:r>
      <w:r>
        <w:rPr>
          <w:rFonts w:asciiTheme="minorEastAsia" w:hAnsiTheme="minorEastAsia"/>
          <w:sz w:val="24"/>
          <w:szCs w:val="24"/>
        </w:rPr>
        <w:t>已结题的国家社科基金、国家自然科学基金(社科类项目)、教育部人文社科项目、省社科规划项目以及省科技厅软科学项目(以结项证书时间为准)。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</w:t>
      </w:r>
      <w:r>
        <w:rPr>
          <w:rFonts w:asciiTheme="minorEastAsia" w:hAnsiTheme="minorEastAsia"/>
          <w:b/>
          <w:sz w:val="24"/>
          <w:szCs w:val="24"/>
        </w:rPr>
        <w:t>二、奖项设置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本次社会科学优秀成果奖设荣誉奖、一等奖、二等奖、三等奖。一、二、三等奖限额为400项，其中，一等奖不超过30项，二等奖120项左右，三等奖250项左右。荣誉奖根据实际情况产生。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</w:t>
      </w:r>
      <w:r>
        <w:rPr>
          <w:rFonts w:asciiTheme="minorEastAsia" w:hAnsiTheme="minorEastAsia"/>
          <w:b/>
          <w:sz w:val="24"/>
          <w:szCs w:val="24"/>
        </w:rPr>
        <w:t>三、申报办法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本次评奖采用网上申报方式。申报人按照《四川省第二十次社会科学优秀成果评奖实施细则》(以下简称《评奖实施细则》，见四川省社科评奖管理系统首页“通知公告”)第六章申报办法的具体规定，根据自身情况选择某一市(州)社科联、高校社科联或省级学会(协会、研究会)作为初评单位进行申报，不得多渠道申报。选择省级学会(协会、研究会)作为初评单位请务必提前联系初评单位人员确定。省评奖办不受理个人申报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具体申报程序如下：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(一)网上申报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1.申报人进入</w:t>
      </w: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四川省社科评奖管理系统</w:t>
      </w:r>
      <w:r>
        <w:rPr>
          <w:rFonts w:hint="eastAsia" w:asciiTheme="minorEastAsia" w:hAnsiTheme="minor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(四川省社科联官网首页右侧点击进入)，在系统首页“通知公告”查看“申报人使用手册和常见问题解答”，仔细阅读后按照提示进行实名注册、登录和申报，已注册用户直接登录。忘记账号密码见常见问题解答或联系400-800-1636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2.下载《四川省社会科学优秀成果评奖申报评审表》(以下简称《申报评审表》)，按照《申报评审表》“填写步骤”提示点击填写，填写完成后务必点击“检查填报内容并保护文档”，在“四川省社科评奖管理系统”上传并打印。请认真阅读填表说明和提示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3.扫描上传佐证材料。所有申报成果必须上传以下材料之一，作为申报资格的佐证：(1)公开发表的(含刊型内部资料上发表)上传该成果的刊物目录页;(2)公开出版的上传出版物封面及出版信息扉页;(3)未曾公开发表或出版的上传省、部级及其以上采用证明，或项目结项证书。与成果有直接关联的文章、书评及其他社会影响材料等，请全部扫描到一个文件(含佐证材料目录)后上传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(二)报送初评材料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申报人向选择的初评单位报送：</w:t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t>申报成果暂交一式三份，至少有2份原件，其余可复印;</w:t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t>经系统打印的《申报评审表》，暂交一式三份，需本人签章;</w:t>
      </w:r>
      <w:r>
        <w:rPr>
          <w:rFonts w:hint="eastAsia" w:asciiTheme="minorEastAsia" w:hAnsiTheme="minor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t>已上传系统的佐证材料打印装订成册，提交1份。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(三)初评通过后报送材料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初评通过的成果，由初评单位通知申报人按《各学科推荐成果报送材料表》(见附件)要求报送申报成果及材料。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</w:t>
      </w:r>
      <w:r>
        <w:rPr>
          <w:rFonts w:asciiTheme="minorEastAsia" w:hAnsiTheme="minorEastAsia"/>
          <w:b/>
          <w:sz w:val="24"/>
          <w:szCs w:val="24"/>
        </w:rPr>
        <w:t>　四、 申报注意事项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1.认真阅读、正确理解《评奖实施细则》，严格按照相关规定进行申报。申报人务必根据自身情况，按照有关规定选择初评单位，不符合规定的申报初评单位可以拒绝受理。省评奖办不受理个人申报。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2.《评奖实施细则》中明确规定不属参评范围的成果不予受理。内容涉及国家秘密的成果不能申报。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3.参评成果的学科分类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申报人务必根据成果的实际内容慎重选择学科分类，交叉学科按就近原则填写，申报截止后学科分类不得调整。翻译类、科普读物以及确无法归属某一学科的成果，可选择“综合类”作为所属学科，其他成果均不得选择“综合类”。学科评审组专家是按照学科组构成学科在省社科评奖专家库遴选，如因学科分类问题，学科评审组不予评审或推荐，后果申报人自负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4.个人申报限额问题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本次评奖不管是作为申报人还是参与人，每个人最多申报或参与2项个人成果。其中，个人独立完成成果限报1项,第2项只能是合作完成成果。个人申报或参与达到2项，系统自动锁定，第三次出现该人的申报评审表系统拒绝上传。有多项成果申报或参与申报的，请慎重选择，申报人务必向参与人本人告知此情况，征得参与人本人同意后再行申报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5.负责人与参与人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负责人：必须是论文的第一作者;系列论文参与完成二分之一以上，且部分论文是第一作者;专著的主编或著者;研究报告的第一完成人;课题结项证书上的负责人。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参与人：必须是论文或系列论文的署名作者;专著封面的主编或著者，执笔人，前言后记明确参与写作的人员;研究报告的署名作者;课题结项证书上的参与人。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多人合作成果，若以个人或部分成员申报，须出具其他成员签字的同意证明，否则不予受理。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6.集体成果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集体成果不出现任何个人署名。以集体或单位名义申报的成果，须在《申报评审表》填写集体申报说明，以集体名义申报如课题组须由课题组负责人签字，以单位名义申报须经单位领导人签字并加盖公章。集体成果一经申报不予变动，获奖后省评奖办不提供任何个人获奖证明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7.《申报评审表》的所有内容请申报人如实填写，申报截止后不能作任何修改，纸质《申报评审表》必须与网上提交的《申报评审表》内容完全一致，内容不一致的参评成果不予受理。申报人务必在《申报评审表》“申报人的承诺”处签章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8.请及时申报并按通知要求报送纸质材料到初评单位，未按时报送材料视为自动放弃参评。申报期间均可在系统提交申报或修改重传，申报截止系统自动关闭，拒绝任何申报或修改。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请申报人尽量提前提交，以免在最后截止时间因网络或技术问题导致提交不成功，不能参评。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9.凡申报参评的成果及材料，不论获奖与否，都不退还本人。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五、初评单位管理要求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本次评奖采取初评单位在线管理。各市(州)社科联、高校社科联、省级学会(协会、研究会)作为本次社科评奖的初评单位，要切实履行好成果的在线受理申报、在线审核、在线管理的职责，严格按照《评奖实施细则》相关规定组织初评工作，并按要求报送初评材料。初评通过的申报成果及《申报评审表》份数必须按照《各学科推荐成果报送材料表》要求报送到省评奖办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各初评单位要牢固树立责任意识和质量意识，加强对申报成果的审核工作，严格把关，认真做好在线审核和纸质材料审核工作。凡有下列情形之一的，审核不予通过：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1.不符合《评奖实施细则》规定的申报成果，如不在要求时限内的成果或不属申报参评范围的成果等;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2.不属于本初评单位审核范围的申报成果;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3.不按本通知要求提交纸质材料的申报成果。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</w:t>
      </w:r>
      <w:r>
        <w:rPr>
          <w:rFonts w:asciiTheme="minorEastAsia" w:hAnsiTheme="minorEastAsia"/>
          <w:b/>
          <w:sz w:val="24"/>
          <w:szCs w:val="24"/>
        </w:rPr>
        <w:t>　六、时间要求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(一)申报时间：10月24日——11月6日。省评奖办10月24日09：00开通网上申报系统，接受申报;11月6日17:00申报截止，网上申报系统自动关闭，一律不再受理申报和修改。11月8日前报送纸质材料到初评单位。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系统开放前，申报人可下载《申报评审表》(见系统首页“通知公告”)先行填写，系统开放后按要求上传即可。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(二)初评单位网上审核时间：11月7日——11月8日各初评单位开展集中审核。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(三)初评单位开展初评的时间及报送材料目录：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1.初评前，于11月13日前在系统填报并提交《关于开展初评工作的报告》。逾期不提交视为自动放弃本次评奖初评资格。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2.初评：于11月19日——12月18日完成初评工作，《关于开展初评工作的报告》经省评奖办网上审核同意后即可按计划开展。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3.初评后提交：</w:t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asciiTheme="minorEastAsia" w:hAnsiTheme="minorEastAsia"/>
          <w:sz w:val="24"/>
          <w:szCs w:val="24"/>
        </w:rPr>
        <w:t>《四川省社会科学优秀成果评奖初评单位推荐汇总表》(系统自动生成)纸质一份，首页左上角加盖单位公章;</w:t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asciiTheme="minorEastAsia" w:hAnsiTheme="minorEastAsia"/>
          <w:sz w:val="24"/>
          <w:szCs w:val="24"/>
        </w:rPr>
        <w:t>《关于开展初评工作的报告》(系统自动生成)纸质一份(加盖单位公章);</w:t>
      </w:r>
      <w:r>
        <w:rPr>
          <w:rFonts w:hint="eastAsia" w:asciiTheme="minorEastAsia" w:hAnsiTheme="minorEastAsia"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t>申报成果，份数参照《各学科推荐成果报送材料表》，至少有2份原件;</w:t>
      </w:r>
      <w:r>
        <w:rPr>
          <w:rFonts w:hint="eastAsia" w:asciiTheme="minorEastAsia" w:hAnsiTheme="minorEastAsia"/>
          <w:sz w:val="24"/>
          <w:szCs w:val="24"/>
        </w:rPr>
        <w:t>④</w:t>
      </w:r>
      <w:r>
        <w:rPr>
          <w:rFonts w:asciiTheme="minorEastAsia" w:hAnsiTheme="minorEastAsia"/>
          <w:sz w:val="24"/>
          <w:szCs w:val="24"/>
        </w:rPr>
        <w:t>《申报评审表》，纸质份数参照《各学科推荐成果报送材料表》，至少有1份原件(加盖初评单位鲜章);</w:t>
      </w:r>
      <w:r>
        <w:rPr>
          <w:rFonts w:hint="eastAsia" w:asciiTheme="minorEastAsia" w:hAnsiTheme="minorEastAsia"/>
          <w:sz w:val="24"/>
          <w:szCs w:val="24"/>
        </w:rPr>
        <w:t>⑤</w:t>
      </w:r>
      <w:r>
        <w:rPr>
          <w:rFonts w:asciiTheme="minorEastAsia" w:hAnsiTheme="minorEastAsia"/>
          <w:sz w:val="24"/>
          <w:szCs w:val="24"/>
        </w:rPr>
        <w:t>佐证材料打印装订成册提交1份。以上材料务必于12月21日前送达省评奖办。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如有不明之事，申报人请与各初评单位联系(联系方式见系统首页)，初评单位与省评奖办联系。申报中遇到技术问题请按“申报人使用手册和常见问题解答”提示操作，不能解决的请联系技术支持电话400-800-1636。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请随时关注省社科评奖管理系统，省评奖办将及时发布评奖有关信息。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</w:t>
      </w:r>
    </w:p>
    <w:p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　　</w:t>
      </w:r>
    </w:p>
    <w:p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四川省哲学社会科学评奖办公室</w:t>
      </w:r>
    </w:p>
    <w:p>
      <w:pPr>
        <w:spacing w:line="360" w:lineRule="auto"/>
        <w:ind w:right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2022年10月9日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OTU0YjI4ZDUzYTY3MDk3MDQzMWNhYTg1ZWU5ZjYifQ=="/>
  </w:docVars>
  <w:rsids>
    <w:rsidRoot w:val="003163B0"/>
    <w:rsid w:val="003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2022-10-17T03:32:00Z</dcterms:created>
  <dc:creator>李文娴</dc:creator>
  <cp:lastModifiedBy>李文娴</cp:lastModifiedBy>
  <dcterms:modified xsi:type="dcterms:W3CDTF">2022-10-17T03:33:24Z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EC6A5DF05C734A599E10DC0172A34CB7</vt:lpwstr>
  </property>
</Properties>
</file>